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FC" w:rsidRDefault="000B6820" w:rsidP="006E4C70">
      <w:pPr>
        <w:spacing w:after="0" w:line="240" w:lineRule="auto"/>
        <w:ind w:left="3600" w:hanging="3600"/>
        <w:rPr>
          <w:rFonts w:ascii="Arial" w:hAnsi="Arial" w:cs="Arial"/>
          <w:sz w:val="28"/>
          <w:szCs w:val="28"/>
        </w:rPr>
      </w:pPr>
      <w:r>
        <w:rPr>
          <w:rFonts w:ascii="Arial" w:hAnsi="Arial"/>
          <w:noProof/>
          <w:lang w:val="en-US"/>
        </w:rPr>
        <w:drawing>
          <wp:anchor distT="0" distB="0" distL="114300" distR="114300" simplePos="0" relativeHeight="251659264" behindDoc="1" locked="0" layoutInCell="1" allowOverlap="1">
            <wp:simplePos x="0" y="0"/>
            <wp:positionH relativeFrom="column">
              <wp:posOffset>-641240</wp:posOffset>
            </wp:positionH>
            <wp:positionV relativeFrom="paragraph">
              <wp:posOffset>-632708</wp:posOffset>
            </wp:positionV>
            <wp:extent cx="4384040" cy="118533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5051" b="24393"/>
                    <a:stretch/>
                  </pic:blipFill>
                  <pic:spPr bwMode="auto">
                    <a:xfrm>
                      <a:off x="0" y="0"/>
                      <a:ext cx="4384040" cy="118533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rFonts w:ascii="Arial" w:hAnsi="Arial"/>
          <w:sz w:val="28"/>
          <w:szCs w:val="28"/>
        </w:rPr>
        <w:tab/>
      </w:r>
      <w:r>
        <w:rPr>
          <w:rFonts w:ascii="Arial" w:hAnsi="Arial"/>
          <w:sz w:val="28"/>
          <w:szCs w:val="28"/>
        </w:rPr>
        <w:tab/>
      </w:r>
    </w:p>
    <w:p w:rsidR="00432CC0" w:rsidRPr="00432CC0" w:rsidRDefault="000B6820" w:rsidP="00FD0C3B">
      <w:pPr>
        <w:rPr>
          <w:rFonts w:ascii="Arial" w:hAnsi="Arial" w:cs="Arial"/>
          <w:sz w:val="28"/>
          <w:szCs w:val="28"/>
        </w:rPr>
      </w:pPr>
      <w:r>
        <w:rPr>
          <w:rFonts w:ascii="Arial" w:hAnsi="Arial"/>
          <w:sz w:val="28"/>
          <w:szCs w:val="28"/>
        </w:rPr>
        <w:t xml:space="preserve"> </w:t>
      </w:r>
    </w:p>
    <w:p w:rsidR="00361B67" w:rsidRPr="000C2F14" w:rsidRDefault="00FF02C3" w:rsidP="000C2F14">
      <w:pPr>
        <w:pStyle w:val="FinalizedText"/>
        <w:spacing w:line="240" w:lineRule="auto"/>
        <w:jc w:val="center"/>
        <w:rPr>
          <w:rFonts w:ascii="Arial" w:hAnsi="Arial" w:cs="Arial"/>
          <w:i/>
          <w:sz w:val="22"/>
          <w:szCs w:val="22"/>
        </w:rPr>
      </w:pPr>
      <w:r>
        <w:rPr>
          <w:rFonts w:ascii="Arial" w:hAnsi="Arial"/>
          <w:b/>
          <w:sz w:val="28"/>
        </w:rPr>
        <w:t>FLIR führt einen Brickstream Sensor zur Personenzählung mit einer Mitarbeiterfilterungslösung ein</w:t>
      </w:r>
      <w:r w:rsidR="00F5135E">
        <w:rPr>
          <w:rFonts w:ascii="Arial" w:hAnsi="Arial"/>
          <w:b/>
          <w:sz w:val="28"/>
          <w:szCs w:val="28"/>
        </w:rPr>
        <w:br/>
      </w:r>
      <w:r>
        <w:rPr>
          <w:rFonts w:ascii="Arial" w:hAnsi="Arial"/>
          <w:i/>
          <w:sz w:val="22"/>
        </w:rPr>
        <w:t>Die Mitarbeiterfilterungslösung verbessert die Genauigkeit der Verkaufsabschlussdaten und die Ausfallsicherheit bei Einzelhandelsuntern</w:t>
      </w:r>
      <w:bookmarkStart w:id="0" w:name="_GoBack"/>
      <w:bookmarkEnd w:id="0"/>
      <w:r>
        <w:rPr>
          <w:rFonts w:ascii="Arial" w:hAnsi="Arial"/>
          <w:i/>
          <w:sz w:val="22"/>
        </w:rPr>
        <w:t xml:space="preserve">ehmen </w:t>
      </w:r>
    </w:p>
    <w:p w:rsidR="00F73486" w:rsidRPr="0098304D" w:rsidRDefault="00EC1145" w:rsidP="000C2F14">
      <w:pPr>
        <w:rPr>
          <w:rFonts w:ascii="Arial" w:hAnsi="Arial" w:cs="Arial"/>
        </w:rPr>
      </w:pPr>
      <w:r>
        <w:rPr>
          <w:rFonts w:ascii="Arial" w:hAnsi="Arial"/>
          <w:b/>
        </w:rPr>
        <w:t>ARLINGTON, Va.,15. Juli. 2019</w:t>
      </w:r>
      <w:r>
        <w:rPr>
          <w:rFonts w:ascii="Arial" w:hAnsi="Arial"/>
        </w:rPr>
        <w:t xml:space="preserve"> – Das Unternehmen FLIR Systems, Inc. (NASDAQ: FLIR) veröffentlichte heute </w:t>
      </w:r>
      <w:r>
        <w:rPr>
          <w:rFonts w:ascii="Arial" w:hAnsi="Arial"/>
          <w:color w:val="000000" w:themeColor="text1"/>
        </w:rPr>
        <w:t>die neuste Version von dem FLIR Brickstream 3D Gen 2 Personen</w:t>
      </w:r>
      <w:r w:rsidR="00AE4E69">
        <w:rPr>
          <w:rFonts w:ascii="Arial" w:hAnsi="Arial"/>
          <w:color w:val="000000" w:themeColor="text1"/>
        </w:rPr>
        <w:softHyphen/>
      </w:r>
      <w:r>
        <w:rPr>
          <w:rFonts w:ascii="Arial" w:hAnsi="Arial"/>
          <w:color w:val="000000" w:themeColor="text1"/>
        </w:rPr>
        <w:t>zä</w:t>
      </w:r>
      <w:r>
        <w:rPr>
          <w:rFonts w:ascii="Arial" w:hAnsi="Arial"/>
          <w:color w:val="000000" w:themeColor="text1"/>
        </w:rPr>
        <w:t>h</w:t>
      </w:r>
      <w:r>
        <w:rPr>
          <w:rFonts w:ascii="Arial" w:hAnsi="Arial"/>
          <w:color w:val="000000" w:themeColor="text1"/>
        </w:rPr>
        <w:t xml:space="preserve">lungssensor. Diese neue Version beinhaltet eine spezielle Mitarbeiterfilterungslösung, die entwickelt wurde, </w:t>
      </w:r>
      <w:r>
        <w:rPr>
          <w:rFonts w:ascii="Arial" w:hAnsi="Arial"/>
        </w:rPr>
        <w:t>um Einzelhandelsunternehmen und Einkaufsunternehmen mit exakt</w:t>
      </w:r>
      <w:r>
        <w:rPr>
          <w:rFonts w:ascii="Arial" w:hAnsi="Arial"/>
        </w:rPr>
        <w:t>e</w:t>
      </w:r>
      <w:r>
        <w:rPr>
          <w:rFonts w:ascii="Arial" w:hAnsi="Arial"/>
        </w:rPr>
        <w:t>ren Kundenbesucherdaten und Verkaufsabschlusskennzahlen zu unterstützen. Die Mitarbe</w:t>
      </w:r>
      <w:r>
        <w:rPr>
          <w:rFonts w:ascii="Arial" w:hAnsi="Arial"/>
        </w:rPr>
        <w:t>i</w:t>
      </w:r>
      <w:r>
        <w:rPr>
          <w:rFonts w:ascii="Arial" w:hAnsi="Arial"/>
        </w:rPr>
        <w:t>terfilterungsoption verwendet eine Kombination von Bluetooth Low Energy (BLE) Technol</w:t>
      </w:r>
      <w:r>
        <w:rPr>
          <w:rFonts w:ascii="Arial" w:hAnsi="Arial"/>
        </w:rPr>
        <w:t>o</w:t>
      </w:r>
      <w:r>
        <w:rPr>
          <w:rFonts w:ascii="Arial" w:hAnsi="Arial"/>
        </w:rPr>
        <w:t>gie und Anhänger, die von den Mitarbeitern getragen werden, um automatisch die Mitarbe</w:t>
      </w:r>
      <w:r>
        <w:rPr>
          <w:rFonts w:ascii="Arial" w:hAnsi="Arial"/>
        </w:rPr>
        <w:t>i</w:t>
      </w:r>
      <w:r>
        <w:rPr>
          <w:rFonts w:ascii="Arial" w:hAnsi="Arial"/>
        </w:rPr>
        <w:t>terkennzahlen zu erfassen und von den Kundenkennzahlen zu trennen, ein Ver</w:t>
      </w:r>
      <w:r w:rsidR="00AE4E69">
        <w:rPr>
          <w:rFonts w:ascii="Arial" w:hAnsi="Arial"/>
        </w:rPr>
        <w:softHyphen/>
      </w:r>
      <w:r>
        <w:rPr>
          <w:rFonts w:ascii="Arial" w:hAnsi="Arial"/>
        </w:rPr>
        <w:t>fahren, we</w:t>
      </w:r>
      <w:r>
        <w:rPr>
          <w:rFonts w:ascii="Arial" w:hAnsi="Arial"/>
        </w:rPr>
        <w:t>l</w:t>
      </w:r>
      <w:r>
        <w:rPr>
          <w:rFonts w:ascii="Arial" w:hAnsi="Arial"/>
        </w:rPr>
        <w:t xml:space="preserve">ches man ansonsten manuell tätigt oder heute im Einzelhandelsbereich komplett fehlt. </w:t>
      </w:r>
    </w:p>
    <w:p w:rsidR="0098304D" w:rsidRDefault="00CA7548" w:rsidP="001811D7">
      <w:pPr>
        <w:rPr>
          <w:rFonts w:ascii="Arial" w:hAnsi="Arial" w:cs="Arial"/>
        </w:rPr>
      </w:pPr>
      <w:r>
        <w:rPr>
          <w:rFonts w:ascii="Arial" w:hAnsi="Arial"/>
        </w:rPr>
        <w:t>Einzelhandel-Personenzählgeräte sind vorwiegend über den Geschäftseingängen zu finden, da das Brickstream 3D Gen 2 mit der Mitarbeiterfilterungsoption optimal zum Einsatz g</w:t>
      </w:r>
      <w:r>
        <w:rPr>
          <w:rFonts w:ascii="Arial" w:hAnsi="Arial"/>
        </w:rPr>
        <w:t>e</w:t>
      </w:r>
      <w:r w:rsidR="00AE4E69">
        <w:rPr>
          <w:rFonts w:ascii="Arial" w:hAnsi="Arial"/>
        </w:rPr>
        <w:softHyphen/>
      </w:r>
      <w:r>
        <w:rPr>
          <w:rFonts w:ascii="Arial" w:hAnsi="Arial"/>
        </w:rPr>
        <w:t xml:space="preserve">bracht wird, wo Mitarbeiter, wie zum Beispiel Begrüßer und Sicherheitspersonal sich in der Nähe von Türen befinden, oder da wo häufiges </w:t>
      </w:r>
      <w:r w:rsidR="00AE4E69">
        <w:rPr>
          <w:rFonts w:ascii="Arial" w:hAnsi="Arial"/>
        </w:rPr>
        <w:t>Eintrittsverhalten und Austritts</w:t>
      </w:r>
      <w:r>
        <w:rPr>
          <w:rFonts w:ascii="Arial" w:hAnsi="Arial"/>
        </w:rPr>
        <w:t>verhalten vo</w:t>
      </w:r>
      <w:r>
        <w:rPr>
          <w:rFonts w:ascii="Arial" w:hAnsi="Arial"/>
        </w:rPr>
        <w:t>r</w:t>
      </w:r>
      <w:r w:rsidR="00AE4E69">
        <w:rPr>
          <w:rFonts w:ascii="Arial" w:hAnsi="Arial"/>
        </w:rPr>
        <w:softHyphen/>
      </w:r>
      <w:r>
        <w:rPr>
          <w:rFonts w:ascii="Arial" w:hAnsi="Arial"/>
        </w:rPr>
        <w:t>kommt. Die Mitarbeiterfilterung ist auch perfekt für Luxus-Einzelhändler geeignet, wo der Personenverkehr niedriger ist und schon die Kennzahlen von ein paar Mitarbeitern die Verkaufsmetriken schnell verändern können.</w:t>
      </w:r>
      <w:r>
        <w:rPr>
          <w:rFonts w:ascii="Arial" w:hAnsi="Arial"/>
          <w:color w:val="000000" w:themeColor="text1"/>
        </w:rPr>
        <w:t xml:space="preserve"> Die Mitarbeiterfilterungsoption wird durch einen kleinen einfach zu kaschierenden BLE Anhänger aktiviert, der von den Mitarbeitern getragen und durch den Sensor gesteuert wird. Die Sensorik erfasst die Mitarbeiter beim Betreten und Verlassen des Lagers automatisch. Mit der zur Patentierung angemeldeten Kombination der BLE-Etikettensensorentechnologie ermittelt die </w:t>
      </w:r>
      <w:r w:rsidR="00AE4E69">
        <w:rPr>
          <w:rFonts w:ascii="Arial" w:hAnsi="Arial"/>
          <w:color w:val="000000" w:themeColor="text1"/>
        </w:rPr>
        <w:t>Brickstream Mitarbeiterfilterun</w:t>
      </w:r>
      <w:r>
        <w:rPr>
          <w:rFonts w:ascii="Arial" w:hAnsi="Arial"/>
          <w:color w:val="000000" w:themeColor="text1"/>
        </w:rPr>
        <w:t>g</w:t>
      </w:r>
      <w:r w:rsidR="00AE4E69">
        <w:rPr>
          <w:rFonts w:ascii="Arial" w:hAnsi="Arial"/>
          <w:color w:val="000000" w:themeColor="text1"/>
        </w:rPr>
        <w:t>s</w:t>
      </w:r>
      <w:r>
        <w:rPr>
          <w:rFonts w:ascii="Arial" w:hAnsi="Arial"/>
          <w:color w:val="000000" w:themeColor="text1"/>
        </w:rPr>
        <w:t>lösung Mi</w:t>
      </w:r>
      <w:r>
        <w:rPr>
          <w:rFonts w:ascii="Arial" w:hAnsi="Arial"/>
          <w:color w:val="000000" w:themeColor="text1"/>
        </w:rPr>
        <w:t>t</w:t>
      </w:r>
      <w:r>
        <w:rPr>
          <w:rFonts w:ascii="Arial" w:hAnsi="Arial"/>
          <w:color w:val="000000" w:themeColor="text1"/>
        </w:rPr>
        <w:t xml:space="preserve">arbeiter effizienter. </w:t>
      </w:r>
      <w:r>
        <w:rPr>
          <w:rFonts w:ascii="Arial" w:hAnsi="Arial"/>
        </w:rPr>
        <w:t>Einzelhändler haben einen direkten Zugriff auf die Zählung durch die Nutzung Ihrer FLIR Brickstream Benutzeroberfläche oder durch die Softwareeinbindung I</w:t>
      </w:r>
      <w:r>
        <w:rPr>
          <w:rFonts w:ascii="Arial" w:hAnsi="Arial"/>
        </w:rPr>
        <w:t>h</w:t>
      </w:r>
      <w:r>
        <w:rPr>
          <w:rFonts w:ascii="Arial" w:hAnsi="Arial"/>
        </w:rPr>
        <w:t>rer Einzelhandelssoftware.</w:t>
      </w:r>
    </w:p>
    <w:p w:rsidR="001811D7" w:rsidRPr="0098304D" w:rsidRDefault="00031F6E" w:rsidP="001811D7">
      <w:pPr>
        <w:rPr>
          <w:rFonts w:ascii="Arial" w:hAnsi="Arial" w:cs="Arial"/>
        </w:rPr>
      </w:pPr>
      <w:r>
        <w:rPr>
          <w:rFonts w:ascii="Arial" w:hAnsi="Arial"/>
        </w:rPr>
        <w:t xml:space="preserve">“Das </w:t>
      </w:r>
      <w:r>
        <w:rPr>
          <w:rFonts w:ascii="Arial" w:hAnsi="Arial"/>
          <w:color w:val="000000" w:themeColor="text1"/>
        </w:rPr>
        <w:t>FLIR Brickstream 3D Gen 2 mit der Mitarbeiterfilterungstechnologie wurde entwickelt, um die Analytiksoftware der Einzelhändler dabei zu unterstützen, die Datenerfassung zu verbessern und genaue Kennzahlen zur Verfügung zu stellen, welche über Entscheidungen informieren, die Einfluss auf die betriebliche Rentabilität haben, so wie zum Beispiel der Personalbedarf, der Verkaufsumrechnungskurs und andere Einblicke in das Kundenver</w:t>
      </w:r>
      <w:r w:rsidR="00AE4E69">
        <w:rPr>
          <w:rFonts w:ascii="Arial" w:hAnsi="Arial"/>
          <w:color w:val="000000" w:themeColor="text1"/>
        </w:rPr>
        <w:softHyphen/>
      </w:r>
      <w:r>
        <w:rPr>
          <w:rFonts w:ascii="Arial" w:hAnsi="Arial"/>
          <w:color w:val="000000" w:themeColor="text1"/>
        </w:rPr>
        <w:t>ha</w:t>
      </w:r>
      <w:r>
        <w:rPr>
          <w:rFonts w:ascii="Arial" w:hAnsi="Arial"/>
          <w:color w:val="000000" w:themeColor="text1"/>
        </w:rPr>
        <w:t>l</w:t>
      </w:r>
      <w:r>
        <w:rPr>
          <w:rFonts w:ascii="Arial" w:hAnsi="Arial"/>
          <w:color w:val="000000" w:themeColor="text1"/>
        </w:rPr>
        <w:t>ten, die für den Erfolg entscheidend sind", wie es Herr Serge Goldenberg, Geschäfts</w:t>
      </w:r>
      <w:r w:rsidR="00AE4E69">
        <w:rPr>
          <w:rFonts w:ascii="Arial" w:hAnsi="Arial"/>
          <w:color w:val="000000" w:themeColor="text1"/>
        </w:rPr>
        <w:softHyphen/>
      </w:r>
      <w:r>
        <w:rPr>
          <w:rFonts w:ascii="Arial" w:hAnsi="Arial"/>
          <w:color w:val="000000" w:themeColor="text1"/>
        </w:rPr>
        <w:t>führer der Abteilung für Integrated Imaging Solutions (IIS) bei FLIR äußerte. "Einzelhandels</w:t>
      </w:r>
      <w:r w:rsidR="00AE4E69">
        <w:rPr>
          <w:rFonts w:ascii="Arial" w:hAnsi="Arial"/>
          <w:color w:val="000000" w:themeColor="text1"/>
        </w:rPr>
        <w:softHyphen/>
      </w:r>
      <w:r>
        <w:rPr>
          <w:rFonts w:ascii="Arial" w:hAnsi="Arial"/>
          <w:color w:val="000000" w:themeColor="text1"/>
        </w:rPr>
        <w:t>unte</w:t>
      </w:r>
      <w:r>
        <w:rPr>
          <w:rFonts w:ascii="Arial" w:hAnsi="Arial"/>
          <w:color w:val="000000" w:themeColor="text1"/>
        </w:rPr>
        <w:t>r</w:t>
      </w:r>
      <w:r>
        <w:rPr>
          <w:rFonts w:ascii="Arial" w:hAnsi="Arial"/>
          <w:color w:val="000000" w:themeColor="text1"/>
        </w:rPr>
        <w:t>nehmen mit einer computergesteuerten und transparenten Mitarbeiterfilterungslösung au</w:t>
      </w:r>
      <w:r>
        <w:rPr>
          <w:rFonts w:ascii="Arial" w:hAnsi="Arial"/>
          <w:color w:val="000000" w:themeColor="text1"/>
        </w:rPr>
        <w:t>s</w:t>
      </w:r>
      <w:r>
        <w:rPr>
          <w:rFonts w:ascii="Arial" w:hAnsi="Arial"/>
          <w:color w:val="000000" w:themeColor="text1"/>
        </w:rPr>
        <w:t>zustatten löst das Problem für diejenigen, die sich mit dem Erfassen von Dateninforma</w:t>
      </w:r>
      <w:r w:rsidR="00AE4E69">
        <w:rPr>
          <w:rFonts w:ascii="Arial" w:hAnsi="Arial"/>
          <w:color w:val="000000" w:themeColor="text1"/>
        </w:rPr>
        <w:softHyphen/>
      </w:r>
      <w:r>
        <w:rPr>
          <w:rFonts w:ascii="Arial" w:hAnsi="Arial"/>
          <w:color w:val="000000" w:themeColor="text1"/>
        </w:rPr>
        <w:t xml:space="preserve">tionen beschäftigen". </w:t>
      </w:r>
    </w:p>
    <w:p w:rsidR="003261C8" w:rsidRPr="0098304D" w:rsidRDefault="0040255F" w:rsidP="003261C8">
      <w:pPr>
        <w:rPr>
          <w:rFonts w:ascii="Arial" w:hAnsi="Arial" w:cs="Arial"/>
          <w:color w:val="000000" w:themeColor="text1"/>
        </w:rPr>
      </w:pPr>
      <w:r>
        <w:rPr>
          <w:rFonts w:ascii="Arial" w:hAnsi="Arial"/>
          <w:color w:val="000000" w:themeColor="text1"/>
        </w:rPr>
        <w:t xml:space="preserve">Das Brickstream 3D Gen 2 mit der Mitarbeiterfilterung steht nun zum Kauf durch etablierte FLIR Brickstream Vertriebspartner zur Verfügung. Die Mitarbeiterfilterung ist auch für Brickstream 3D+ Kunden verfügbar. Brickstream 3D+ Kunden können ihre Vertriebspartner für weitere Informationen kontaktieren, um mehr über diese Funktion zu erfahren. </w:t>
      </w:r>
    </w:p>
    <w:p w:rsidR="00AE4E69" w:rsidRPr="00AE4E69" w:rsidRDefault="00903A99" w:rsidP="000C2F14">
      <w:pPr>
        <w:rPr>
          <w:rFonts w:ascii="Arial" w:hAnsi="Arial"/>
        </w:rPr>
      </w:pPr>
      <w:r>
        <w:rPr>
          <w:rFonts w:ascii="Arial" w:hAnsi="Arial"/>
          <w:color w:val="000000" w:themeColor="text1"/>
        </w:rPr>
        <w:lastRenderedPageBreak/>
        <w:t>Um mehr über das FLIR Brickstream 3D Gen 2 mit der Mitarbeiterfilterung zu erfahren, b</w:t>
      </w:r>
      <w:r>
        <w:rPr>
          <w:rFonts w:ascii="Arial" w:hAnsi="Arial"/>
          <w:color w:val="000000" w:themeColor="text1"/>
        </w:rPr>
        <w:t>e</w:t>
      </w:r>
      <w:r w:rsidR="00AE4E69">
        <w:rPr>
          <w:rFonts w:ascii="Arial" w:hAnsi="Arial"/>
          <w:color w:val="000000" w:themeColor="text1"/>
        </w:rPr>
        <w:softHyphen/>
      </w:r>
      <w:r>
        <w:rPr>
          <w:rFonts w:ascii="Arial" w:hAnsi="Arial"/>
          <w:color w:val="000000" w:themeColor="text1"/>
        </w:rPr>
        <w:t xml:space="preserve">suchen Sie bitte </w:t>
      </w:r>
      <w:bookmarkStart w:id="1" w:name="_Hlk11316864"/>
      <w:bookmarkStart w:id="2" w:name="_Hlk11316887"/>
      <w:r w:rsidR="00AE4E69">
        <w:rPr>
          <w:rFonts w:ascii="Arial" w:hAnsi="Arial"/>
          <w:color w:val="000000" w:themeColor="text1"/>
        </w:rPr>
        <w:fldChar w:fldCharType="begin"/>
      </w:r>
      <w:r w:rsidR="00AE4E69">
        <w:rPr>
          <w:rFonts w:ascii="Arial" w:hAnsi="Arial"/>
          <w:color w:val="000000" w:themeColor="text1"/>
        </w:rPr>
        <w:instrText xml:space="preserve"> HYPERLINK "http://www.</w:instrText>
      </w:r>
      <w:r w:rsidR="00AE4E69" w:rsidRPr="00070086">
        <w:rPr>
          <w:rFonts w:ascii="Arial" w:hAnsi="Arial"/>
        </w:rPr>
        <w:instrText>FLIR.com/EmployeeFiltering</w:instrText>
      </w:r>
      <w:r w:rsidR="00AE4E69">
        <w:rPr>
          <w:rFonts w:ascii="Arial" w:hAnsi="Arial"/>
          <w:color w:val="000000" w:themeColor="text1"/>
        </w:rPr>
        <w:instrText xml:space="preserve">" </w:instrText>
      </w:r>
      <w:r w:rsidR="00AE4E69">
        <w:rPr>
          <w:rFonts w:ascii="Arial" w:hAnsi="Arial"/>
          <w:color w:val="000000" w:themeColor="text1"/>
        </w:rPr>
        <w:fldChar w:fldCharType="separate"/>
      </w:r>
      <w:r w:rsidR="00AE4E69" w:rsidRPr="004414CA">
        <w:rPr>
          <w:rStyle w:val="Hyperlink"/>
          <w:rFonts w:ascii="Arial" w:hAnsi="Arial"/>
        </w:rPr>
        <w:t>www.FLIR.com/EmployeeFiltering</w:t>
      </w:r>
      <w:bookmarkEnd w:id="1"/>
      <w:bookmarkEnd w:id="2"/>
      <w:r w:rsidR="00AE4E69">
        <w:rPr>
          <w:rFonts w:ascii="Arial" w:hAnsi="Arial"/>
          <w:color w:val="000000" w:themeColor="text1"/>
        </w:rPr>
        <w:fldChar w:fldCharType="end"/>
      </w:r>
    </w:p>
    <w:p w:rsidR="00302534" w:rsidRPr="008B3EB6" w:rsidRDefault="00302534" w:rsidP="00302534">
      <w:pPr>
        <w:spacing w:after="0"/>
        <w:rPr>
          <w:rFonts w:ascii="Arial" w:hAnsi="Arial" w:cs="Arial"/>
          <w:b/>
          <w:i/>
          <w:sz w:val="16"/>
        </w:rPr>
      </w:pPr>
      <w:bookmarkStart w:id="3" w:name="_Hlk3189271"/>
      <w:r>
        <w:rPr>
          <w:rFonts w:ascii="Arial" w:hAnsi="Arial"/>
          <w:b/>
          <w:i/>
          <w:sz w:val="16"/>
        </w:rPr>
        <w:t>Über FLIR Systems, Inc.</w:t>
      </w:r>
    </w:p>
    <w:p w:rsidR="00031F6E" w:rsidRPr="00302534" w:rsidRDefault="00302534" w:rsidP="00302534">
      <w:pPr>
        <w:rPr>
          <w:rFonts w:ascii="Arial" w:hAnsi="Arial" w:cs="Arial"/>
          <w:i/>
          <w:sz w:val="16"/>
        </w:rPr>
      </w:pPr>
      <w:r>
        <w:rPr>
          <w:rFonts w:ascii="Arial" w:hAnsi="Arial"/>
          <w:i/>
          <w:sz w:val="16"/>
        </w:rPr>
        <w:t>Gegründet im Jahr 1978 ist FLIR Systems ein weltweit führendes Industrieunternehmen mit dem Schwerpunkt auf innovativen Sensorentechnologien im Verteidigungsektor, im Industriesektor und in der gewerblichen Industrie. Die Unternehmensvision von FLIR Systems ist es, “Der sechste Sinn der Welt zu sein, indem Technologien entwickelt werden, um Fachleuten zu helfen, fundiertere Entscheidungen zu treffen, die Leben und Existenzgrundlagen retten. Weitere Informationen finden Sie auf www.flir.com</w:t>
      </w:r>
      <w:hyperlink r:id="rId6" w:history="1">
        <w:r>
          <w:rPr>
            <w:rStyle w:val="Hyperlink"/>
            <w:rFonts w:ascii="Arial" w:hAnsi="Arial"/>
            <w:i/>
            <w:sz w:val="16"/>
          </w:rPr>
          <w:t xml:space="preserve">. Folgen Sie uns auf </w:t>
        </w:r>
        <w:hyperlink r:id="rId7" w:history="1">
          <w:r>
            <w:rPr>
              <w:rStyle w:val="Hyperlink"/>
              <w:rFonts w:ascii="Arial" w:hAnsi="Arial"/>
              <w:i/>
              <w:sz w:val="16"/>
            </w:rPr>
            <w:t>@flir</w:t>
          </w:r>
        </w:hyperlink>
      </w:hyperlink>
      <w:r>
        <w:rPr>
          <w:rFonts w:ascii="Arial" w:hAnsi="Arial"/>
          <w:i/>
          <w:sz w:val="16"/>
        </w:rPr>
        <w:t>.</w:t>
      </w:r>
      <w:bookmarkEnd w:id="3"/>
    </w:p>
    <w:p w:rsidR="00AE4E69" w:rsidRPr="00CD0E4C" w:rsidRDefault="00AE4E69" w:rsidP="00AE4E69">
      <w:pPr>
        <w:spacing w:line="240" w:lineRule="auto"/>
        <w:contextualSpacing/>
        <w:rPr>
          <w:rFonts w:ascii="Arial" w:hAnsi="Arial" w:cs="Arial"/>
          <w:b/>
          <w:sz w:val="20"/>
        </w:rPr>
      </w:pPr>
      <w:r w:rsidRPr="00CD0E4C">
        <w:rPr>
          <w:rFonts w:ascii="Arial" w:hAnsi="Arial" w:cs="Arial"/>
          <w:b/>
          <w:sz w:val="20"/>
        </w:rPr>
        <w:t xml:space="preserve">Informationen über FLIR-Produkte: </w:t>
      </w:r>
    </w:p>
    <w:p w:rsidR="00AE4E69" w:rsidRPr="00CD0E4C" w:rsidRDefault="00AE4E69" w:rsidP="00AE4E69">
      <w:pPr>
        <w:spacing w:line="240" w:lineRule="auto"/>
        <w:contextualSpacing/>
        <w:rPr>
          <w:rFonts w:ascii="Arial" w:hAnsi="Arial" w:cs="Arial"/>
          <w:sz w:val="20"/>
        </w:rPr>
      </w:pPr>
      <w:r w:rsidRPr="00CD0E4C">
        <w:rPr>
          <w:rFonts w:ascii="Arial" w:hAnsi="Arial" w:cs="Arial"/>
          <w:sz w:val="20"/>
        </w:rPr>
        <w:t xml:space="preserve">FLIR Systems GmbH, Berner Straße 81, 60437 Frankfurt, Tel.: 069/950090-0, Fax: -40, E-Mail: </w:t>
      </w:r>
      <w:hyperlink r:id="rId8" w:history="1">
        <w:r w:rsidRPr="00CD0E4C">
          <w:rPr>
            <w:rStyle w:val="Hyperlink"/>
            <w:rFonts w:ascii="Arial" w:hAnsi="Arial" w:cs="Arial"/>
          </w:rPr>
          <w:t>i</w:t>
        </w:r>
        <w:r w:rsidRPr="00CD0E4C">
          <w:rPr>
            <w:rStyle w:val="Hyperlink"/>
            <w:rFonts w:ascii="Arial" w:hAnsi="Arial" w:cs="Arial"/>
          </w:rPr>
          <w:t>n</w:t>
        </w:r>
        <w:r w:rsidRPr="00CD0E4C">
          <w:rPr>
            <w:rStyle w:val="Hyperlink"/>
            <w:rFonts w:ascii="Arial" w:hAnsi="Arial" w:cs="Arial"/>
          </w:rPr>
          <w:t>fo@flir.de</w:t>
        </w:r>
      </w:hyperlink>
      <w:r w:rsidRPr="00CD0E4C">
        <w:rPr>
          <w:rFonts w:ascii="Arial" w:hAnsi="Arial" w:cs="Arial"/>
          <w:sz w:val="20"/>
        </w:rPr>
        <w:tab/>
      </w:r>
      <w:hyperlink r:id="rId9" w:history="1">
        <w:r w:rsidRPr="00CD0E4C">
          <w:rPr>
            <w:rStyle w:val="Hyperlink"/>
            <w:rFonts w:ascii="Arial" w:hAnsi="Arial" w:cs="Arial"/>
          </w:rPr>
          <w:t>www.flir.com</w:t>
        </w:r>
      </w:hyperlink>
      <w:r w:rsidRPr="00CD0E4C">
        <w:rPr>
          <w:rFonts w:ascii="Arial" w:hAnsi="Arial" w:cs="Arial"/>
          <w:sz w:val="20"/>
        </w:rPr>
        <w:t xml:space="preserve"> </w:t>
      </w:r>
      <w:r w:rsidRPr="00CD0E4C">
        <w:rPr>
          <w:rFonts w:ascii="Arial" w:hAnsi="Arial" w:cs="Arial"/>
          <w:sz w:val="20"/>
        </w:rPr>
        <w:tab/>
      </w:r>
      <w:hyperlink r:id="rId10" w:history="1">
        <w:r w:rsidRPr="00CD0E4C">
          <w:rPr>
            <w:rStyle w:val="Hyperlink"/>
            <w:rFonts w:ascii="Arial" w:hAnsi="Arial" w:cs="Arial"/>
          </w:rPr>
          <w:t>www.irtraining.eu</w:t>
        </w:r>
      </w:hyperlink>
      <w:r w:rsidRPr="00CD0E4C">
        <w:rPr>
          <w:rFonts w:ascii="Arial" w:hAnsi="Arial" w:cs="Arial"/>
          <w:sz w:val="20"/>
        </w:rPr>
        <w:tab/>
      </w:r>
      <w:hyperlink r:id="rId11" w:history="1">
        <w:r w:rsidRPr="00CD0E4C">
          <w:rPr>
            <w:rStyle w:val="Hyperlink"/>
            <w:rFonts w:ascii="Arial" w:hAnsi="Arial" w:cs="Arial"/>
          </w:rPr>
          <w:t>www.flir.de</w:t>
        </w:r>
      </w:hyperlink>
      <w:r w:rsidRPr="00CD0E4C">
        <w:rPr>
          <w:rFonts w:ascii="Arial" w:hAnsi="Arial" w:cs="Arial"/>
          <w:sz w:val="20"/>
        </w:rPr>
        <w:t xml:space="preserve">  </w:t>
      </w:r>
      <w:r w:rsidRPr="00CD0E4C">
        <w:rPr>
          <w:rFonts w:ascii="Arial" w:hAnsi="Arial" w:cs="Arial"/>
          <w:sz w:val="20"/>
        </w:rPr>
        <w:tab/>
      </w:r>
      <w:hyperlink r:id="rId12" w:history="1">
        <w:r w:rsidRPr="00CD0E4C">
          <w:rPr>
            <w:rStyle w:val="Hyperlink"/>
            <w:rFonts w:ascii="Arial" w:hAnsi="Arial" w:cs="Arial"/>
          </w:rPr>
          <w:t>www.flir.eu</w:t>
        </w:r>
      </w:hyperlink>
    </w:p>
    <w:p w:rsidR="00AE4E69" w:rsidRPr="00CD0E4C" w:rsidRDefault="00AE4E69" w:rsidP="00AE4E69">
      <w:pPr>
        <w:spacing w:line="240" w:lineRule="auto"/>
        <w:contextualSpacing/>
        <w:rPr>
          <w:rFonts w:ascii="Arial" w:hAnsi="Arial" w:cs="Arial"/>
          <w:sz w:val="8"/>
          <w:szCs w:val="8"/>
        </w:rPr>
      </w:pPr>
    </w:p>
    <w:p w:rsidR="00AE4E69" w:rsidRPr="00CD0E4C" w:rsidRDefault="00AE4E69" w:rsidP="00AE4E69">
      <w:pPr>
        <w:spacing w:line="240" w:lineRule="auto"/>
        <w:contextualSpacing/>
        <w:rPr>
          <w:rFonts w:ascii="Arial" w:hAnsi="Arial" w:cs="Arial"/>
          <w:b/>
          <w:sz w:val="20"/>
        </w:rPr>
      </w:pPr>
      <w:r w:rsidRPr="00CD0E4C">
        <w:rPr>
          <w:rFonts w:ascii="Arial" w:hAnsi="Arial" w:cs="Arial"/>
          <w:b/>
          <w:sz w:val="20"/>
        </w:rPr>
        <w:t xml:space="preserve">Bei Bedarf an Bildmaterial, Fachartikeln etc. hilft Ihnen: </w:t>
      </w:r>
      <w:r w:rsidRPr="00CD0E4C">
        <w:rPr>
          <w:rFonts w:ascii="Arial" w:hAnsi="Arial" w:cs="Arial"/>
          <w:sz w:val="20"/>
        </w:rPr>
        <w:t xml:space="preserve">ABL Werbung Frank Liebelt, Kellerskopfweg 13, 65931 Frankfurt, Tel.: 069/501717, E-Mail: </w:t>
      </w:r>
      <w:hyperlink r:id="rId13" w:history="1">
        <w:r w:rsidRPr="00CD0E4C">
          <w:rPr>
            <w:rStyle w:val="Hyperlink"/>
            <w:rFonts w:ascii="Arial" w:hAnsi="Arial" w:cs="Arial"/>
          </w:rPr>
          <w:t>frankliebelt@ablwerbung.de</w:t>
        </w:r>
      </w:hyperlink>
    </w:p>
    <w:p w:rsidR="00AE4E69" w:rsidRPr="00CD0E4C" w:rsidRDefault="00AE4E69" w:rsidP="00AE4E69">
      <w:pPr>
        <w:spacing w:line="240" w:lineRule="auto"/>
        <w:contextualSpacing/>
        <w:rPr>
          <w:rFonts w:ascii="Arial" w:hAnsi="Arial" w:cs="Arial"/>
          <w:sz w:val="8"/>
          <w:szCs w:val="8"/>
        </w:rPr>
      </w:pPr>
    </w:p>
    <w:p w:rsidR="00AE4E69" w:rsidRPr="00CD0E4C" w:rsidRDefault="00AE4E69" w:rsidP="00AE4E69">
      <w:pPr>
        <w:spacing w:line="240" w:lineRule="auto"/>
        <w:contextualSpacing/>
        <w:rPr>
          <w:rFonts w:ascii="Arial" w:hAnsi="Arial" w:cs="Arial"/>
          <w:sz w:val="20"/>
          <w:szCs w:val="20"/>
        </w:rPr>
      </w:pPr>
      <w:r w:rsidRPr="00CD0E4C">
        <w:rPr>
          <w:rFonts w:ascii="Arial" w:hAnsi="Arial" w:cs="Arial"/>
          <w:b/>
          <w:sz w:val="20"/>
          <w:szCs w:val="20"/>
        </w:rPr>
        <w:t>Weitere Presseinformationen von FLIR:</w:t>
      </w:r>
      <w:r w:rsidRPr="00CD0E4C">
        <w:rPr>
          <w:rFonts w:ascii="Arial" w:hAnsi="Arial" w:cs="Arial"/>
          <w:sz w:val="20"/>
          <w:szCs w:val="20"/>
        </w:rPr>
        <w:t xml:space="preserve"> </w:t>
      </w:r>
      <w:hyperlink r:id="rId14" w:history="1">
        <w:r w:rsidRPr="00CD0E4C">
          <w:rPr>
            <w:rStyle w:val="Hyperlink"/>
            <w:rFonts w:ascii="Arial" w:hAnsi="Arial" w:cs="Arial"/>
          </w:rPr>
          <w:t>http://www.ablwerbung.de/presse04.html</w:t>
        </w:r>
      </w:hyperlink>
      <w:r w:rsidRPr="00CD0E4C">
        <w:rPr>
          <w:rFonts w:ascii="Arial" w:hAnsi="Arial" w:cs="Arial"/>
          <w:sz w:val="20"/>
          <w:szCs w:val="20"/>
        </w:rPr>
        <w:t xml:space="preserve"> </w:t>
      </w:r>
    </w:p>
    <w:p w:rsidR="00AE4E69" w:rsidRPr="00CD0E4C" w:rsidRDefault="00AE4E69" w:rsidP="00AE4E69">
      <w:pPr>
        <w:spacing w:line="240" w:lineRule="auto"/>
        <w:contextualSpacing/>
        <w:rPr>
          <w:rFonts w:ascii="Arial" w:hAnsi="Arial" w:cs="Arial"/>
          <w:sz w:val="8"/>
          <w:szCs w:val="8"/>
        </w:rPr>
      </w:pPr>
    </w:p>
    <w:p w:rsidR="00AE4E69" w:rsidRPr="00CD0E4C" w:rsidRDefault="00AE4E69" w:rsidP="00AE4E69">
      <w:pPr>
        <w:spacing w:line="240" w:lineRule="auto"/>
        <w:contextualSpacing/>
        <w:rPr>
          <w:rFonts w:ascii="Arial" w:hAnsi="Arial" w:cs="Arial"/>
          <w:sz w:val="20"/>
          <w:szCs w:val="20"/>
        </w:rPr>
      </w:pPr>
      <w:r w:rsidRPr="00CD0E4C">
        <w:rPr>
          <w:rFonts w:ascii="Arial" w:hAnsi="Arial" w:cs="Arial"/>
          <w:b/>
          <w:sz w:val="20"/>
          <w:szCs w:val="20"/>
        </w:rPr>
        <w:t>Weitere Presseinformationen von FLIR (Automation):</w:t>
      </w:r>
      <w:r w:rsidRPr="00CD0E4C">
        <w:rPr>
          <w:rFonts w:ascii="Arial" w:hAnsi="Arial" w:cs="Arial"/>
          <w:sz w:val="20"/>
          <w:szCs w:val="20"/>
        </w:rPr>
        <w:t xml:space="preserve"> </w:t>
      </w:r>
      <w:hyperlink r:id="rId15" w:history="1">
        <w:r w:rsidRPr="00CD0E4C">
          <w:rPr>
            <w:rStyle w:val="Hyperlink"/>
            <w:rFonts w:ascii="Arial" w:hAnsi="Arial" w:cs="Arial"/>
          </w:rPr>
          <w:t>http://www.ablwerbung.de/presse-flir-automation.html</w:t>
        </w:r>
      </w:hyperlink>
    </w:p>
    <w:p w:rsidR="00AE4E69" w:rsidRPr="00CD0E4C" w:rsidRDefault="00AE4E69" w:rsidP="00AE4E69">
      <w:pPr>
        <w:spacing w:line="240" w:lineRule="auto"/>
        <w:contextualSpacing/>
        <w:rPr>
          <w:rFonts w:ascii="Arial" w:hAnsi="Arial" w:cs="Arial"/>
          <w:sz w:val="8"/>
          <w:szCs w:val="8"/>
        </w:rPr>
      </w:pPr>
    </w:p>
    <w:p w:rsidR="00AE4E69" w:rsidRPr="00CD0E4C" w:rsidRDefault="00AE4E69" w:rsidP="00AE4E69">
      <w:pPr>
        <w:spacing w:line="240" w:lineRule="auto"/>
        <w:contextualSpacing/>
        <w:rPr>
          <w:rFonts w:ascii="Arial" w:hAnsi="Arial" w:cs="Arial"/>
          <w:b/>
          <w:sz w:val="20"/>
        </w:rPr>
      </w:pPr>
      <w:r w:rsidRPr="00CD0E4C">
        <w:rPr>
          <w:rFonts w:ascii="Arial" w:hAnsi="Arial" w:cs="Arial"/>
          <w:b/>
          <w:sz w:val="20"/>
          <w:szCs w:val="20"/>
        </w:rPr>
        <w:t>Anwendungsartikel aus den verschiedensten Bereichen:</w:t>
      </w:r>
      <w:r w:rsidRPr="00CD0E4C">
        <w:rPr>
          <w:rFonts w:ascii="Arial" w:hAnsi="Arial" w:cs="Arial"/>
          <w:sz w:val="20"/>
          <w:szCs w:val="20"/>
        </w:rPr>
        <w:t xml:space="preserve"> </w:t>
      </w:r>
      <w:hyperlink r:id="rId16" w:history="1">
        <w:r w:rsidRPr="00CD0E4C">
          <w:rPr>
            <w:rStyle w:val="Hyperlink"/>
            <w:rFonts w:ascii="Arial" w:hAnsi="Arial" w:cs="Arial"/>
          </w:rPr>
          <w:t>http://www.flirmedia.com/flir-instruments.html</w:t>
        </w:r>
      </w:hyperlink>
      <w:r w:rsidRPr="00CD0E4C">
        <w:rPr>
          <w:rFonts w:ascii="Arial" w:hAnsi="Arial" w:cs="Arial"/>
          <w:sz w:val="20"/>
          <w:szCs w:val="20"/>
        </w:rPr>
        <w:t xml:space="preserve"> Hier jeweils auf den Sektor – Automation, Science/R&amp;D, Building, Industrial, Ga</w:t>
      </w:r>
      <w:r w:rsidRPr="00CD0E4C">
        <w:rPr>
          <w:rFonts w:ascii="Arial" w:hAnsi="Arial" w:cs="Arial"/>
          <w:sz w:val="20"/>
          <w:szCs w:val="20"/>
        </w:rPr>
        <w:t>s</w:t>
      </w:r>
      <w:r w:rsidRPr="00CD0E4C">
        <w:rPr>
          <w:rFonts w:ascii="Arial" w:hAnsi="Arial" w:cs="Arial"/>
          <w:sz w:val="20"/>
          <w:szCs w:val="20"/>
        </w:rPr>
        <w:t>detektion</w:t>
      </w:r>
      <w:r w:rsidRPr="00CD0E4C">
        <w:rPr>
          <w:rFonts w:ascii="Arial" w:hAnsi="Arial" w:cs="Arial"/>
          <w:sz w:val="20"/>
        </w:rPr>
        <w:t>/OGI etc. klicken und dann im Unterverzeichnis auf "Application stories". bzw. "Technical Note". Sämtliche dieser Artikel können wir Ihnen (auch auf Deutsch) jederzeit mit Bildern zur Verf</w:t>
      </w:r>
      <w:r w:rsidRPr="00CD0E4C">
        <w:rPr>
          <w:rFonts w:ascii="Arial" w:hAnsi="Arial" w:cs="Arial"/>
          <w:sz w:val="20"/>
        </w:rPr>
        <w:t>ü</w:t>
      </w:r>
      <w:r w:rsidRPr="00CD0E4C">
        <w:rPr>
          <w:rFonts w:ascii="Arial" w:hAnsi="Arial" w:cs="Arial"/>
          <w:sz w:val="20"/>
        </w:rPr>
        <w:t xml:space="preserve">gung stellen. </w:t>
      </w:r>
    </w:p>
    <w:p w:rsidR="00AE4E69" w:rsidRPr="00232F7D" w:rsidRDefault="00AE4E69" w:rsidP="00AE4E69">
      <w:pPr>
        <w:contextualSpacing/>
        <w:rPr>
          <w:color w:val="808080" w:themeColor="background1" w:themeShade="80"/>
        </w:rPr>
      </w:pPr>
    </w:p>
    <w:p w:rsidR="00A009DA" w:rsidRPr="00E233F5" w:rsidRDefault="00AE4E69">
      <w:pPr>
        <w:rPr>
          <w:rFonts w:ascii="Arial" w:hAnsi="Arial" w:cs="Arial"/>
        </w:rPr>
      </w:pPr>
    </w:p>
    <w:sectPr w:rsidR="00A009DA" w:rsidRPr="00E233F5" w:rsidSect="00070086">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LT Std 45 Light">
    <w:altName w:val="Cambria"/>
    <w:panose1 w:val="00000000000000000000"/>
    <w:charset w:val="00"/>
    <w:family w:val="swiss"/>
    <w:notTrueType/>
    <w:pitch w:val="default"/>
    <w:sig w:usb0="00000003" w:usb1="00000000" w:usb2="00000000" w:usb3="00000000" w:csb0="00000001" w:csb1="00000000"/>
  </w:font>
  <w:font w:name="Univers LT Std 47 Light Conden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Univers LT CYR 47 Light Conde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B0D30"/>
    <w:multiLevelType w:val="hybridMultilevel"/>
    <w:tmpl w:val="1DC4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compat/>
  <w:rsids>
    <w:rsidRoot w:val="00FF02C3"/>
    <w:rsid w:val="00031F6E"/>
    <w:rsid w:val="00043BC7"/>
    <w:rsid w:val="00056E82"/>
    <w:rsid w:val="00070086"/>
    <w:rsid w:val="00076C86"/>
    <w:rsid w:val="000B6820"/>
    <w:rsid w:val="000B71C0"/>
    <w:rsid w:val="000C2F14"/>
    <w:rsid w:val="000C4865"/>
    <w:rsid w:val="00111021"/>
    <w:rsid w:val="00121561"/>
    <w:rsid w:val="001222C0"/>
    <w:rsid w:val="001303F0"/>
    <w:rsid w:val="00160AD9"/>
    <w:rsid w:val="001703B9"/>
    <w:rsid w:val="001811D7"/>
    <w:rsid w:val="00185185"/>
    <w:rsid w:val="00195E5F"/>
    <w:rsid w:val="001A1906"/>
    <w:rsid w:val="001B588A"/>
    <w:rsid w:val="001D484A"/>
    <w:rsid w:val="001D5952"/>
    <w:rsid w:val="00217B93"/>
    <w:rsid w:val="00217F05"/>
    <w:rsid w:val="0022232D"/>
    <w:rsid w:val="002236A9"/>
    <w:rsid w:val="00231A9C"/>
    <w:rsid w:val="00282761"/>
    <w:rsid w:val="0028538B"/>
    <w:rsid w:val="00295AFC"/>
    <w:rsid w:val="002C4EC3"/>
    <w:rsid w:val="002C6A98"/>
    <w:rsid w:val="002D6453"/>
    <w:rsid w:val="002E706F"/>
    <w:rsid w:val="00302534"/>
    <w:rsid w:val="00304A09"/>
    <w:rsid w:val="00310D1F"/>
    <w:rsid w:val="003117DF"/>
    <w:rsid w:val="00317958"/>
    <w:rsid w:val="00320673"/>
    <w:rsid w:val="003261C8"/>
    <w:rsid w:val="00340892"/>
    <w:rsid w:val="00340F6C"/>
    <w:rsid w:val="00354CE0"/>
    <w:rsid w:val="00361B67"/>
    <w:rsid w:val="0036719C"/>
    <w:rsid w:val="003812BB"/>
    <w:rsid w:val="003A4546"/>
    <w:rsid w:val="003B7010"/>
    <w:rsid w:val="003F0080"/>
    <w:rsid w:val="003F2E23"/>
    <w:rsid w:val="0040255F"/>
    <w:rsid w:val="004147DC"/>
    <w:rsid w:val="00416805"/>
    <w:rsid w:val="00424168"/>
    <w:rsid w:val="00427888"/>
    <w:rsid w:val="00432CC0"/>
    <w:rsid w:val="00445A60"/>
    <w:rsid w:val="0044793B"/>
    <w:rsid w:val="00456C77"/>
    <w:rsid w:val="004612F2"/>
    <w:rsid w:val="00462D1D"/>
    <w:rsid w:val="0047137A"/>
    <w:rsid w:val="00487FFD"/>
    <w:rsid w:val="004A7197"/>
    <w:rsid w:val="004B1B08"/>
    <w:rsid w:val="004C2B00"/>
    <w:rsid w:val="004D68FB"/>
    <w:rsid w:val="004E19B9"/>
    <w:rsid w:val="004E3280"/>
    <w:rsid w:val="0051218A"/>
    <w:rsid w:val="00514B0D"/>
    <w:rsid w:val="0052573E"/>
    <w:rsid w:val="00551945"/>
    <w:rsid w:val="005850C0"/>
    <w:rsid w:val="00586502"/>
    <w:rsid w:val="005B20BE"/>
    <w:rsid w:val="005B7A81"/>
    <w:rsid w:val="005C471B"/>
    <w:rsid w:val="005D20EF"/>
    <w:rsid w:val="005D54B8"/>
    <w:rsid w:val="005D5729"/>
    <w:rsid w:val="005D62D8"/>
    <w:rsid w:val="005E577F"/>
    <w:rsid w:val="005F5494"/>
    <w:rsid w:val="005F6ABA"/>
    <w:rsid w:val="00610C7A"/>
    <w:rsid w:val="006327D9"/>
    <w:rsid w:val="00641174"/>
    <w:rsid w:val="00644B72"/>
    <w:rsid w:val="0064655A"/>
    <w:rsid w:val="00647CB4"/>
    <w:rsid w:val="006664B4"/>
    <w:rsid w:val="00674F6F"/>
    <w:rsid w:val="0068253E"/>
    <w:rsid w:val="00683559"/>
    <w:rsid w:val="006A13E4"/>
    <w:rsid w:val="006A6EE3"/>
    <w:rsid w:val="006C00BA"/>
    <w:rsid w:val="006C1A0F"/>
    <w:rsid w:val="006C27FC"/>
    <w:rsid w:val="006D3754"/>
    <w:rsid w:val="006D5D4D"/>
    <w:rsid w:val="006E4C70"/>
    <w:rsid w:val="006E7934"/>
    <w:rsid w:val="006F5759"/>
    <w:rsid w:val="00702754"/>
    <w:rsid w:val="00707DD5"/>
    <w:rsid w:val="00713622"/>
    <w:rsid w:val="007246C9"/>
    <w:rsid w:val="0072660F"/>
    <w:rsid w:val="0073218A"/>
    <w:rsid w:val="00735223"/>
    <w:rsid w:val="007379AD"/>
    <w:rsid w:val="00745541"/>
    <w:rsid w:val="00762415"/>
    <w:rsid w:val="007876B1"/>
    <w:rsid w:val="007933FF"/>
    <w:rsid w:val="007936E7"/>
    <w:rsid w:val="007B0C30"/>
    <w:rsid w:val="007B1185"/>
    <w:rsid w:val="007B6EF6"/>
    <w:rsid w:val="007D5BF6"/>
    <w:rsid w:val="008028F7"/>
    <w:rsid w:val="00804CDA"/>
    <w:rsid w:val="00806BB6"/>
    <w:rsid w:val="00810BAD"/>
    <w:rsid w:val="008247BD"/>
    <w:rsid w:val="00843D72"/>
    <w:rsid w:val="008508D2"/>
    <w:rsid w:val="00851961"/>
    <w:rsid w:val="00866474"/>
    <w:rsid w:val="00875BF9"/>
    <w:rsid w:val="008819EA"/>
    <w:rsid w:val="0089334C"/>
    <w:rsid w:val="008B1C21"/>
    <w:rsid w:val="008E175E"/>
    <w:rsid w:val="008E53DC"/>
    <w:rsid w:val="008E5A54"/>
    <w:rsid w:val="009010A7"/>
    <w:rsid w:val="00901674"/>
    <w:rsid w:val="00903A99"/>
    <w:rsid w:val="009057B9"/>
    <w:rsid w:val="0094251D"/>
    <w:rsid w:val="00955D90"/>
    <w:rsid w:val="0096714F"/>
    <w:rsid w:val="0098304D"/>
    <w:rsid w:val="009A3A6F"/>
    <w:rsid w:val="009A5C1F"/>
    <w:rsid w:val="009B2BA3"/>
    <w:rsid w:val="009B4DCE"/>
    <w:rsid w:val="009B625A"/>
    <w:rsid w:val="009D14BD"/>
    <w:rsid w:val="009F6243"/>
    <w:rsid w:val="00A025C0"/>
    <w:rsid w:val="00A11573"/>
    <w:rsid w:val="00A158E3"/>
    <w:rsid w:val="00A31C27"/>
    <w:rsid w:val="00A33E08"/>
    <w:rsid w:val="00A42E7A"/>
    <w:rsid w:val="00A51536"/>
    <w:rsid w:val="00A6132E"/>
    <w:rsid w:val="00A70AEB"/>
    <w:rsid w:val="00A86EEE"/>
    <w:rsid w:val="00AA0206"/>
    <w:rsid w:val="00AE437D"/>
    <w:rsid w:val="00AE4E69"/>
    <w:rsid w:val="00B056BF"/>
    <w:rsid w:val="00B059F5"/>
    <w:rsid w:val="00B129E4"/>
    <w:rsid w:val="00B151EE"/>
    <w:rsid w:val="00B221BF"/>
    <w:rsid w:val="00B22773"/>
    <w:rsid w:val="00B42319"/>
    <w:rsid w:val="00B666B0"/>
    <w:rsid w:val="00B80FFD"/>
    <w:rsid w:val="00B843C9"/>
    <w:rsid w:val="00BC1ECB"/>
    <w:rsid w:val="00BD2D5F"/>
    <w:rsid w:val="00BE103B"/>
    <w:rsid w:val="00BE22E4"/>
    <w:rsid w:val="00BF19F0"/>
    <w:rsid w:val="00C07202"/>
    <w:rsid w:val="00C151A8"/>
    <w:rsid w:val="00C23F11"/>
    <w:rsid w:val="00C2526C"/>
    <w:rsid w:val="00C378C2"/>
    <w:rsid w:val="00C43FAA"/>
    <w:rsid w:val="00C759B0"/>
    <w:rsid w:val="00C84ECB"/>
    <w:rsid w:val="00C866B2"/>
    <w:rsid w:val="00CA0050"/>
    <w:rsid w:val="00CA26B3"/>
    <w:rsid w:val="00CA6174"/>
    <w:rsid w:val="00CA6A09"/>
    <w:rsid w:val="00CA7548"/>
    <w:rsid w:val="00CB5E4D"/>
    <w:rsid w:val="00CD59FE"/>
    <w:rsid w:val="00D01413"/>
    <w:rsid w:val="00D12251"/>
    <w:rsid w:val="00D40BAE"/>
    <w:rsid w:val="00D41092"/>
    <w:rsid w:val="00D456AC"/>
    <w:rsid w:val="00D465B7"/>
    <w:rsid w:val="00D64EC2"/>
    <w:rsid w:val="00D74D56"/>
    <w:rsid w:val="00D76FBA"/>
    <w:rsid w:val="00D80A52"/>
    <w:rsid w:val="00D80E13"/>
    <w:rsid w:val="00D97C2B"/>
    <w:rsid w:val="00DA6DFB"/>
    <w:rsid w:val="00DB655D"/>
    <w:rsid w:val="00DD46D9"/>
    <w:rsid w:val="00DD69B9"/>
    <w:rsid w:val="00E15F4E"/>
    <w:rsid w:val="00E233F5"/>
    <w:rsid w:val="00E324FD"/>
    <w:rsid w:val="00E326BF"/>
    <w:rsid w:val="00E47BD9"/>
    <w:rsid w:val="00E50E8C"/>
    <w:rsid w:val="00E5498B"/>
    <w:rsid w:val="00E62C15"/>
    <w:rsid w:val="00E62E30"/>
    <w:rsid w:val="00E66FD2"/>
    <w:rsid w:val="00E72E59"/>
    <w:rsid w:val="00E754C6"/>
    <w:rsid w:val="00E75787"/>
    <w:rsid w:val="00E96D9E"/>
    <w:rsid w:val="00EB02E6"/>
    <w:rsid w:val="00EB5127"/>
    <w:rsid w:val="00EB6A95"/>
    <w:rsid w:val="00EB733F"/>
    <w:rsid w:val="00EC1145"/>
    <w:rsid w:val="00EC38EA"/>
    <w:rsid w:val="00EE49B5"/>
    <w:rsid w:val="00EE7615"/>
    <w:rsid w:val="00EF7D10"/>
    <w:rsid w:val="00F1275F"/>
    <w:rsid w:val="00F132F5"/>
    <w:rsid w:val="00F30BA6"/>
    <w:rsid w:val="00F335D4"/>
    <w:rsid w:val="00F3693C"/>
    <w:rsid w:val="00F4681C"/>
    <w:rsid w:val="00F47890"/>
    <w:rsid w:val="00F5135E"/>
    <w:rsid w:val="00F66AE8"/>
    <w:rsid w:val="00F73486"/>
    <w:rsid w:val="00F81754"/>
    <w:rsid w:val="00FB654E"/>
    <w:rsid w:val="00FB6ABA"/>
    <w:rsid w:val="00FD0C3B"/>
    <w:rsid w:val="00FD71FB"/>
    <w:rsid w:val="00FE3A1B"/>
    <w:rsid w:val="00FE527C"/>
    <w:rsid w:val="00FF02C3"/>
    <w:rsid w:val="00FF4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2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02C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Hyperlink">
    <w:name w:val="Hyperlink"/>
    <w:basedOn w:val="Absatz-Standardschriftart"/>
    <w:uiPriority w:val="99"/>
    <w:unhideWhenUsed/>
    <w:rsid w:val="00FF02C3"/>
    <w:rPr>
      <w:color w:val="0563C1" w:themeColor="hyperlink"/>
      <w:u w:val="single"/>
    </w:rPr>
  </w:style>
  <w:style w:type="paragraph" w:styleId="KeinLeerraum">
    <w:name w:val="No Spacing"/>
    <w:uiPriority w:val="1"/>
    <w:qFormat/>
    <w:rsid w:val="00FF02C3"/>
    <w:pPr>
      <w:spacing w:after="0" w:line="240" w:lineRule="auto"/>
    </w:pPr>
  </w:style>
  <w:style w:type="character" w:styleId="Kommentarzeichen">
    <w:name w:val="annotation reference"/>
    <w:basedOn w:val="Absatz-Standardschriftart"/>
    <w:uiPriority w:val="99"/>
    <w:semiHidden/>
    <w:unhideWhenUsed/>
    <w:rsid w:val="00FF02C3"/>
    <w:rPr>
      <w:sz w:val="16"/>
      <w:szCs w:val="16"/>
    </w:rPr>
  </w:style>
  <w:style w:type="paragraph" w:styleId="Kommentartext">
    <w:name w:val="annotation text"/>
    <w:basedOn w:val="Standard"/>
    <w:link w:val="KommentartextZchn"/>
    <w:uiPriority w:val="99"/>
    <w:semiHidden/>
    <w:unhideWhenUsed/>
    <w:rsid w:val="00FF02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2C3"/>
    <w:rPr>
      <w:sz w:val="20"/>
      <w:szCs w:val="20"/>
    </w:rPr>
  </w:style>
  <w:style w:type="paragraph" w:styleId="Listenabsatz">
    <w:name w:val="List Paragraph"/>
    <w:basedOn w:val="Standard"/>
    <w:uiPriority w:val="34"/>
    <w:qFormat/>
    <w:rsid w:val="00FF02C3"/>
    <w:pPr>
      <w:ind w:left="720"/>
      <w:contextualSpacing/>
    </w:pPr>
  </w:style>
  <w:style w:type="paragraph" w:customStyle="1" w:styleId="Bulletpoints">
    <w:name w:val="Bullet points"/>
    <w:basedOn w:val="Standard"/>
    <w:uiPriority w:val="99"/>
    <w:rsid w:val="00FF02C3"/>
    <w:pPr>
      <w:suppressAutoHyphens/>
      <w:autoSpaceDE w:val="0"/>
      <w:autoSpaceDN w:val="0"/>
      <w:adjustRightInd w:val="0"/>
      <w:spacing w:after="90" w:line="200" w:lineRule="atLeast"/>
      <w:ind w:left="180" w:hanging="180"/>
      <w:textAlignment w:val="center"/>
    </w:pPr>
    <w:rPr>
      <w:rFonts w:ascii="Univers LT Std 47 Light Condens" w:hAnsi="Univers LT Std 47 Light Condens" w:cs="Univers LT Std 47 Light Condens"/>
      <w:color w:val="000000"/>
      <w:sz w:val="16"/>
      <w:szCs w:val="16"/>
    </w:rPr>
  </w:style>
  <w:style w:type="paragraph" w:styleId="Sprechblasentext">
    <w:name w:val="Balloon Text"/>
    <w:basedOn w:val="Standard"/>
    <w:link w:val="SprechblasentextZchn"/>
    <w:uiPriority w:val="99"/>
    <w:semiHidden/>
    <w:unhideWhenUsed/>
    <w:rsid w:val="00FF02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2C3"/>
    <w:rPr>
      <w:rFonts w:ascii="Segoe UI" w:hAnsi="Segoe UI" w:cs="Segoe UI"/>
      <w:sz w:val="18"/>
      <w:szCs w:val="18"/>
    </w:rPr>
  </w:style>
  <w:style w:type="paragraph" w:customStyle="1" w:styleId="FinalizedText">
    <w:name w:val="Finalized Text"/>
    <w:basedOn w:val="Standard"/>
    <w:uiPriority w:val="99"/>
    <w:rsid w:val="006E7934"/>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character" w:customStyle="1" w:styleId="UnresolvedMention1">
    <w:name w:val="Unresolved Mention1"/>
    <w:basedOn w:val="Absatz-Standardschriftart"/>
    <w:uiPriority w:val="99"/>
    <w:semiHidden/>
    <w:unhideWhenUsed/>
    <w:rsid w:val="000B682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07DD5"/>
    <w:rPr>
      <w:b/>
      <w:bCs/>
    </w:rPr>
  </w:style>
  <w:style w:type="character" w:customStyle="1" w:styleId="KommentarthemaZchn">
    <w:name w:val="Kommentarthema Zchn"/>
    <w:basedOn w:val="KommentartextZchn"/>
    <w:link w:val="Kommentarthema"/>
    <w:uiPriority w:val="99"/>
    <w:semiHidden/>
    <w:rsid w:val="00707DD5"/>
    <w:rPr>
      <w:b/>
      <w:bCs/>
      <w:sz w:val="20"/>
      <w:szCs w:val="20"/>
    </w:rPr>
  </w:style>
  <w:style w:type="character" w:customStyle="1" w:styleId="UnresolvedMention2">
    <w:name w:val="Unresolved Mention2"/>
    <w:basedOn w:val="Absatz-Standardschriftart"/>
    <w:uiPriority w:val="99"/>
    <w:semiHidden/>
    <w:unhideWhenUsed/>
    <w:rsid w:val="00D80A52"/>
    <w:rPr>
      <w:color w:val="605E5C"/>
      <w:shd w:val="clear" w:color="auto" w:fill="E1DFDD"/>
    </w:rPr>
  </w:style>
  <w:style w:type="character" w:styleId="BesuchterHyperlink">
    <w:name w:val="FollowedHyperlink"/>
    <w:basedOn w:val="Absatz-Standardschriftart"/>
    <w:uiPriority w:val="99"/>
    <w:semiHidden/>
    <w:unhideWhenUsed/>
    <w:rsid w:val="00804CDA"/>
    <w:rPr>
      <w:color w:val="954F72" w:themeColor="followedHyperlink"/>
      <w:u w:val="single"/>
    </w:rPr>
  </w:style>
  <w:style w:type="character" w:customStyle="1" w:styleId="UnresolvedMention">
    <w:name w:val="Unresolved Mention"/>
    <w:basedOn w:val="Absatz-Standardschriftart"/>
    <w:uiPriority w:val="99"/>
    <w:semiHidden/>
    <w:unhideWhenUsed/>
    <w:rsid w:val="00DD69B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5047961">
      <w:bodyDiv w:val="1"/>
      <w:marLeft w:val="0"/>
      <w:marRight w:val="0"/>
      <w:marTop w:val="0"/>
      <w:marBottom w:val="0"/>
      <w:divBdr>
        <w:top w:val="none" w:sz="0" w:space="0" w:color="auto"/>
        <w:left w:val="none" w:sz="0" w:space="0" w:color="auto"/>
        <w:bottom w:val="none" w:sz="0" w:space="0" w:color="auto"/>
        <w:right w:val="none" w:sz="0" w:space="0" w:color="auto"/>
      </w:divBdr>
    </w:div>
    <w:div w:id="494148101">
      <w:bodyDiv w:val="1"/>
      <w:marLeft w:val="0"/>
      <w:marRight w:val="0"/>
      <w:marTop w:val="0"/>
      <w:marBottom w:val="0"/>
      <w:divBdr>
        <w:top w:val="none" w:sz="0" w:space="0" w:color="auto"/>
        <w:left w:val="none" w:sz="0" w:space="0" w:color="auto"/>
        <w:bottom w:val="none" w:sz="0" w:space="0" w:color="auto"/>
        <w:right w:val="none" w:sz="0" w:space="0" w:color="auto"/>
      </w:divBdr>
    </w:div>
    <w:div w:id="21167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lir.de" TargetMode="External"/><Relationship Id="rId13" Type="http://schemas.openxmlformats.org/officeDocument/2006/relationships/hyperlink" Target="mailto:frankliebelt@ablwerbung.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flir?ref_src=twsrc%5Egoogle%7Ctwcamp%5Eserp%7Ctwgr%5Eauthor" TargetMode="External"/><Relationship Id="rId12" Type="http://schemas.openxmlformats.org/officeDocument/2006/relationships/hyperlink" Target="http://www.flir.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lirmedia.com/flir-instruments.html" TargetMode="External"/><Relationship Id="rId1" Type="http://schemas.openxmlformats.org/officeDocument/2006/relationships/numbering" Target="numbering.xml"/><Relationship Id="rId6" Type="http://schemas.openxmlformats.org/officeDocument/2006/relationships/hyperlink" Target="https://www.flir.com/" TargetMode="External"/><Relationship Id="rId11" Type="http://schemas.openxmlformats.org/officeDocument/2006/relationships/hyperlink" Target="http://www.flir.de" TargetMode="External"/><Relationship Id="rId5" Type="http://schemas.openxmlformats.org/officeDocument/2006/relationships/image" Target="media/image1.jpeg"/><Relationship Id="rId15" Type="http://schemas.openxmlformats.org/officeDocument/2006/relationships/hyperlink" Target="http://www.ablwerbung.de/presse-flir-automation.html" TargetMode="External"/><Relationship Id="rId10" Type="http://schemas.openxmlformats.org/officeDocument/2006/relationships/hyperlink" Target="http://www.irtraining.eu" TargetMode="External"/><Relationship Id="rId4" Type="http://schemas.openxmlformats.org/officeDocument/2006/relationships/webSettings" Target="webSettings.xml"/><Relationship Id="rId9" Type="http://schemas.openxmlformats.org/officeDocument/2006/relationships/hyperlink" Target="http://www.flir.com" TargetMode="External"/><Relationship Id="rId14" Type="http://schemas.openxmlformats.org/officeDocument/2006/relationships/hyperlink" Target="http://www.ablwerbung.de/presse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dc:description/>
  <cp:lastModifiedBy>Akademie</cp:lastModifiedBy>
  <cp:revision>4</cp:revision>
  <dcterms:created xsi:type="dcterms:W3CDTF">2019-07-15T15:46:00Z</dcterms:created>
  <dcterms:modified xsi:type="dcterms:W3CDTF">2019-07-16T11:02:00Z</dcterms:modified>
</cp:coreProperties>
</file>